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Default="00CC30DA"/>
    <w:tbl>
      <w:tblPr>
        <w:tblStyle w:val="Tabellenraster"/>
        <w:tblW w:w="14596" w:type="dxa"/>
        <w:tblLook w:val="04A0" w:firstRow="1" w:lastRow="0" w:firstColumn="1" w:lastColumn="0" w:noHBand="0" w:noVBand="1"/>
      </w:tblPr>
      <w:tblGrid>
        <w:gridCol w:w="1992"/>
        <w:gridCol w:w="3666"/>
        <w:gridCol w:w="2474"/>
        <w:gridCol w:w="6464"/>
      </w:tblGrid>
      <w:tr w:rsidR="00206B40" w:rsidRPr="00DE7882" w14:paraId="4FE822E1" w14:textId="77777777" w:rsidTr="00CC30DA">
        <w:trPr>
          <w:trHeight w:val="200"/>
        </w:trPr>
        <w:tc>
          <w:tcPr>
            <w:tcW w:w="1992" w:type="dxa"/>
          </w:tcPr>
          <w:p w14:paraId="45DC152A" w14:textId="77777777" w:rsidR="00206B40" w:rsidRPr="00DE7882" w:rsidRDefault="00206B40" w:rsidP="001064B8">
            <w:pPr>
              <w:rPr>
                <w:rFonts w:ascii="Tahoma" w:hAnsi="Tahoma" w:cs="Tahoma"/>
                <w:b/>
                <w:bCs/>
                <w:sz w:val="22"/>
                <w:szCs w:val="22"/>
              </w:rPr>
            </w:pPr>
            <w:r w:rsidRPr="0E197D8E">
              <w:rPr>
                <w:rFonts w:ascii="Tahoma" w:hAnsi="Tahoma" w:cs="Tahoma"/>
                <w:b/>
                <w:bCs/>
                <w:sz w:val="22"/>
                <w:szCs w:val="22"/>
              </w:rPr>
              <w:t>Bezeichnung</w:t>
            </w:r>
          </w:p>
        </w:tc>
        <w:tc>
          <w:tcPr>
            <w:tcW w:w="3666" w:type="dxa"/>
          </w:tcPr>
          <w:p w14:paraId="2724C07B"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Grafik</w:t>
            </w:r>
          </w:p>
        </w:tc>
        <w:tc>
          <w:tcPr>
            <w:tcW w:w="2474" w:type="dxa"/>
          </w:tcPr>
          <w:p w14:paraId="47F8E874"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Text kurz</w:t>
            </w:r>
          </w:p>
        </w:tc>
        <w:tc>
          <w:tcPr>
            <w:tcW w:w="6464" w:type="dxa"/>
          </w:tcPr>
          <w:p w14:paraId="32FA85B4"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Text lang</w:t>
            </w:r>
          </w:p>
        </w:tc>
      </w:tr>
      <w:tr w:rsidR="009A16A3" w:rsidRPr="00B577B6" w14:paraId="548F32A1" w14:textId="77777777" w:rsidTr="00CC30DA">
        <w:trPr>
          <w:trHeight w:val="3959"/>
        </w:trPr>
        <w:tc>
          <w:tcPr>
            <w:tcW w:w="1992" w:type="dxa"/>
          </w:tcPr>
          <w:p w14:paraId="178EFF70" w14:textId="1440AA84" w:rsidR="009A16A3" w:rsidRPr="009A16A3" w:rsidRDefault="009A16A3" w:rsidP="009A16A3">
            <w:pPr>
              <w:rPr>
                <w:rFonts w:ascii="Tahoma" w:hAnsi="Tahoma" w:cs="Tahoma"/>
              </w:rPr>
            </w:pPr>
            <w:r w:rsidRPr="009A16A3">
              <w:rPr>
                <w:rStyle w:val="normaltextrun"/>
                <w:rFonts w:ascii="Tahoma" w:hAnsi="Tahoma" w:cs="Tahoma"/>
              </w:rPr>
              <w:t>Renaturierung 4: Pflanzung von Moorvegetation</w:t>
            </w:r>
            <w:r w:rsidRPr="009A16A3">
              <w:rPr>
                <w:rStyle w:val="eop"/>
                <w:rFonts w:ascii="Tahoma" w:hAnsi="Tahoma" w:cs="Tahoma"/>
              </w:rPr>
              <w:t> </w:t>
            </w:r>
          </w:p>
        </w:tc>
        <w:tc>
          <w:tcPr>
            <w:tcW w:w="3666" w:type="dxa"/>
          </w:tcPr>
          <w:p w14:paraId="63EA1C2A" w14:textId="4A52F031" w:rsidR="009A16A3" w:rsidRPr="009A16A3" w:rsidRDefault="009A16A3" w:rsidP="009A16A3">
            <w:pPr>
              <w:rPr>
                <w:rFonts w:ascii="Tahoma" w:hAnsi="Tahoma" w:cs="Tahoma"/>
              </w:rPr>
            </w:pPr>
            <w:r w:rsidRPr="009A16A3">
              <w:rPr>
                <w:rStyle w:val="wacimagecontainer"/>
                <w:rFonts w:ascii="Tahoma" w:hAnsi="Tahoma" w:cs="Tahoma"/>
                <w:sz w:val="18"/>
                <w:szCs w:val="18"/>
              </w:rPr>
              <w:pict w14:anchorId="465BC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Grafik 6, Bild" style="width:93.75pt;height:93.75pt">
                  <v:imagedata r:id="rId10" o:title="FF498F52"/>
                </v:shape>
              </w:pict>
            </w:r>
            <w:r w:rsidRPr="009A16A3">
              <w:rPr>
                <w:rStyle w:val="eop"/>
                <w:rFonts w:ascii="Tahoma" w:hAnsi="Tahoma" w:cs="Tahoma"/>
              </w:rPr>
              <w:t> </w:t>
            </w:r>
          </w:p>
        </w:tc>
        <w:tc>
          <w:tcPr>
            <w:tcW w:w="2474" w:type="dxa"/>
          </w:tcPr>
          <w:p w14:paraId="2747651B" w14:textId="179C7BEA" w:rsidR="009A16A3" w:rsidRPr="009A16A3" w:rsidRDefault="009A16A3" w:rsidP="009A16A3">
            <w:pPr>
              <w:rPr>
                <w:rFonts w:ascii="Tahoma" w:hAnsi="Tahoma" w:cs="Tahoma"/>
              </w:rPr>
            </w:pPr>
            <w:r w:rsidRPr="009A16A3">
              <w:rPr>
                <w:rStyle w:val="normaltextrun"/>
                <w:rFonts w:ascii="Tahoma" w:hAnsi="Tahoma" w:cs="Tahoma"/>
              </w:rPr>
              <w:t>Die Pflanzung von torfbildenden Pflanzen wie Torfmoosen hilft der Bildung von neuen Torfschichten. Außerdem wird dadurch die Rückkehr von anderen spezialisierten Tier- und Pflanzenarten unterstützt.</w:t>
            </w:r>
            <w:r w:rsidRPr="009A16A3">
              <w:rPr>
                <w:rStyle w:val="eop"/>
                <w:rFonts w:ascii="Tahoma" w:hAnsi="Tahoma" w:cs="Tahoma"/>
              </w:rPr>
              <w:t> </w:t>
            </w:r>
          </w:p>
        </w:tc>
        <w:tc>
          <w:tcPr>
            <w:tcW w:w="6464" w:type="dxa"/>
          </w:tcPr>
          <w:p w14:paraId="461FFF3A" w14:textId="6C6A7D9B" w:rsidR="009A16A3" w:rsidRPr="009A16A3" w:rsidRDefault="009A16A3" w:rsidP="009A16A3">
            <w:pPr>
              <w:rPr>
                <w:rFonts w:ascii="Tahoma" w:hAnsi="Tahoma" w:cs="Tahoma"/>
              </w:rPr>
            </w:pPr>
            <w:r w:rsidRPr="009A16A3">
              <w:rPr>
                <w:rStyle w:val="normaltextrun"/>
                <w:rFonts w:ascii="Tahoma" w:hAnsi="Tahoma" w:cs="Tahoma"/>
              </w:rPr>
              <w:t>Bei der Pflanzung von Moorvegetation geht es darum, Moore und ihre natürlichen Funktionen wiederherzustellen. Dabei werden gezielt torfbildende Pflanzen, wie Torfmoose (</w:t>
            </w:r>
            <w:proofErr w:type="spellStart"/>
            <w:r w:rsidRPr="009A16A3">
              <w:rPr>
                <w:rStyle w:val="normaltextrun"/>
                <w:rFonts w:ascii="Tahoma" w:hAnsi="Tahoma" w:cs="Tahoma"/>
              </w:rPr>
              <w:t>Sphagnum</w:t>
            </w:r>
            <w:proofErr w:type="spellEnd"/>
            <w:r w:rsidRPr="009A16A3">
              <w:rPr>
                <w:rStyle w:val="normaltextrun"/>
                <w:rFonts w:ascii="Tahoma" w:hAnsi="Tahoma" w:cs="Tahoma"/>
              </w:rPr>
              <w:t>), eingesetzt. Diese Pflanzen sind entscheidend für die Bildung neuer Torfschichten und die langfristige Kohlenstoffspeicherung. Die Pflanzen halten das Wasser im Boden und schützen den Boden vor Erosion durch Wind und Wasser. So wird außerdem die Rückkehr spezialisierter Moorarten und die Stabilisierung des Wasserhaushalts unterstützt</w:t>
            </w:r>
            <w:proofErr w:type="gramStart"/>
            <w:r w:rsidRPr="009A16A3">
              <w:rPr>
                <w:rStyle w:val="normaltextrun"/>
                <w:rFonts w:ascii="Tahoma" w:hAnsi="Tahoma" w:cs="Tahoma"/>
              </w:rPr>
              <w:t>, .</w:t>
            </w:r>
            <w:proofErr w:type="gramEnd"/>
            <w:r w:rsidRPr="009A16A3">
              <w:rPr>
                <w:rStyle w:val="normaltextrun"/>
                <w:rFonts w:ascii="Tahoma" w:hAnsi="Tahoma" w:cs="Tahoma"/>
              </w:rPr>
              <w:t xml:space="preserve"> Diese Maßnahmen tragen auch zur Wiederherstellung der Artenvielfalt bei.</w:t>
            </w:r>
            <w:r w:rsidRPr="009A16A3">
              <w:rPr>
                <w:rStyle w:val="eop"/>
                <w:rFonts w:ascii="Tahoma" w:hAnsi="Tahoma" w:cs="Tahoma"/>
              </w:rPr>
              <w:t> </w:t>
            </w:r>
          </w:p>
        </w:tc>
      </w:tr>
    </w:tbl>
    <w:p w14:paraId="0D585159" w14:textId="77777777" w:rsidR="00EA1C53" w:rsidRDefault="00EA1C53"/>
    <w:p w14:paraId="1AF45AE7" w14:textId="77777777" w:rsidR="008507C2" w:rsidRPr="008507C2" w:rsidRDefault="008507C2" w:rsidP="008507C2"/>
    <w:p w14:paraId="3A034FD1" w14:textId="77777777" w:rsidR="008507C2" w:rsidRDefault="008507C2" w:rsidP="008507C2"/>
    <w:p w14:paraId="7821EFC2" w14:textId="48F7E8C0" w:rsidR="008507C2" w:rsidRPr="008507C2" w:rsidRDefault="008507C2" w:rsidP="008507C2">
      <w:pPr>
        <w:tabs>
          <w:tab w:val="left" w:pos="10284"/>
        </w:tabs>
      </w:pPr>
      <w:r>
        <w:tab/>
      </w:r>
    </w:p>
    <w:sectPr w:rsidR="008507C2" w:rsidRPr="008507C2"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23AD42CD"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3522NK040B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7216"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3EB1AB35" w:rsidR="00CC30DA" w:rsidRPr="00CC30DA" w:rsidRDefault="00CC30DA" w:rsidP="00CC30DA">
    <w:pPr>
      <w:pStyle w:val="NNLDeckblattTitel"/>
      <w:jc w:val="left"/>
      <w:rPr>
        <w:b w:val="0"/>
        <w:bCs/>
        <w:sz w:val="20"/>
        <w:szCs w:val="20"/>
        <w:lang w:val="en-US"/>
      </w:rPr>
    </w:pPr>
    <w:r w:rsidRPr="00CC30DA">
      <w:rPr>
        <w:b w:val="0"/>
        <w:bCs/>
        <w:sz w:val="20"/>
        <w:szCs w:val="20"/>
      </w:rPr>
      <w:t>I</w:t>
    </w:r>
    <w:r w:rsidR="00B006B5">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esw0lPqq7n1kM226kP06fuajqxwUC57w0MORUuq04Iocok3QaIpvKu7858noC9HraDfCpzr4Fi51XtYSBgrofw==" w:salt="8odXXLRZF+6qS/yAP6Y0JQ=="/>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330F3"/>
    <w:rsid w:val="0003696B"/>
    <w:rsid w:val="000437BC"/>
    <w:rsid w:val="00160B5A"/>
    <w:rsid w:val="001970D7"/>
    <w:rsid w:val="001B654D"/>
    <w:rsid w:val="00206B40"/>
    <w:rsid w:val="00321959"/>
    <w:rsid w:val="00341B8A"/>
    <w:rsid w:val="00467E77"/>
    <w:rsid w:val="004B491A"/>
    <w:rsid w:val="005E53C3"/>
    <w:rsid w:val="00714E9E"/>
    <w:rsid w:val="00777874"/>
    <w:rsid w:val="007A2EBD"/>
    <w:rsid w:val="008507C2"/>
    <w:rsid w:val="009A16A3"/>
    <w:rsid w:val="00A2744F"/>
    <w:rsid w:val="00AC1EA6"/>
    <w:rsid w:val="00B006B5"/>
    <w:rsid w:val="00BC49AE"/>
    <w:rsid w:val="00CC30DA"/>
    <w:rsid w:val="00D17966"/>
    <w:rsid w:val="00D4148C"/>
    <w:rsid w:val="00D5174D"/>
    <w:rsid w:val="00E51A67"/>
    <w:rsid w:val="00EA1C53"/>
    <w:rsid w:val="00EF7907"/>
    <w:rsid w:val="00FE4F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outlineLvl w:val="0"/>
    </w:pPr>
    <w:rPr>
      <w:rFonts w:eastAsiaTheme="majorEastAsia" w:cstheme="majorBidi"/>
      <w:b/>
      <w:color w:val="000000" w:themeColor="text1"/>
      <w:sz w:val="24"/>
      <w:szCs w:val="40"/>
    </w:rPr>
  </w:style>
  <w:style w:type="paragraph" w:styleId="berschrift2">
    <w:name w:val="heading 2"/>
    <w:basedOn w:val="Standard"/>
    <w:next w:val="Standard"/>
    <w:link w:val="berschrift2Zchn"/>
    <w:uiPriority w:val="9"/>
    <w:semiHidden/>
    <w:unhideWhenUsed/>
    <w:qFormat/>
    <w:rsid w:val="00EF7907"/>
    <w:pPr>
      <w:keepNext/>
      <w:keepLines/>
      <w:spacing w:before="160" w:after="80"/>
      <w:outlineLvl w:val="1"/>
    </w:pPr>
    <w:rPr>
      <w:rFonts w:eastAsiaTheme="majorEastAsia" w:cstheme="majorBidi"/>
      <w:b/>
      <w:color w:val="000000" w:themeColor="text1"/>
      <w:szCs w:val="32"/>
    </w:rPr>
  </w:style>
  <w:style w:type="paragraph" w:styleId="berschrift3">
    <w:name w:val="heading 3"/>
    <w:basedOn w:val="Standard"/>
    <w:next w:val="Standard"/>
    <w:link w:val="berschrift3Zchn"/>
    <w:uiPriority w:val="9"/>
    <w:semiHidden/>
    <w:unhideWhenUsed/>
    <w:qFormat/>
    <w:rsid w:val="00206B4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06B4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06B40"/>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206B40"/>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06B40"/>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206B40"/>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06B40"/>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pPr>
    <w:rPr>
      <w:rFonts w:eastAsiaTheme="majorEastAsia" w:cstheme="majorBidi"/>
      <w:color w:val="595959" w:themeColor="text1" w:themeTint="A6"/>
      <w:spacing w:val="15"/>
      <w:sz w:val="32"/>
      <w:szCs w:val="28"/>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ind w:left="1440" w:hanging="360"/>
      <w:contextualSpacing/>
    </w:p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7A2EBD"/>
  </w:style>
  <w:style w:type="character" w:customStyle="1" w:styleId="eop">
    <w:name w:val="eop"/>
    <w:basedOn w:val="Absatz-Standardschriftart"/>
    <w:rsid w:val="007A2EBD"/>
  </w:style>
  <w:style w:type="character" w:customStyle="1" w:styleId="wacimagecontainer">
    <w:name w:val="wacimagecontainer"/>
    <w:basedOn w:val="Absatz-Standardschriftart"/>
    <w:rsid w:val="007A2EBD"/>
  </w:style>
  <w:style w:type="paragraph" w:customStyle="1" w:styleId="paragraph">
    <w:name w:val="paragraph"/>
    <w:basedOn w:val="Standard"/>
    <w:rsid w:val="00D5174D"/>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127928">
      <w:bodyDiv w:val="1"/>
      <w:marLeft w:val="0"/>
      <w:marRight w:val="0"/>
      <w:marTop w:val="0"/>
      <w:marBottom w:val="0"/>
      <w:divBdr>
        <w:top w:val="none" w:sz="0" w:space="0" w:color="auto"/>
        <w:left w:val="none" w:sz="0" w:space="0" w:color="auto"/>
        <w:bottom w:val="none" w:sz="0" w:space="0" w:color="auto"/>
        <w:right w:val="none" w:sz="0" w:space="0" w:color="auto"/>
      </w:divBdr>
      <w:divsChild>
        <w:div w:id="2016884007">
          <w:marLeft w:val="0"/>
          <w:marRight w:val="0"/>
          <w:marTop w:val="0"/>
          <w:marBottom w:val="0"/>
          <w:divBdr>
            <w:top w:val="none" w:sz="0" w:space="0" w:color="auto"/>
            <w:left w:val="none" w:sz="0" w:space="0" w:color="auto"/>
            <w:bottom w:val="none" w:sz="0" w:space="0" w:color="auto"/>
            <w:right w:val="none" w:sz="0" w:space="0" w:color="auto"/>
          </w:divBdr>
          <w:divsChild>
            <w:div w:id="200620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573785">
      <w:bodyDiv w:val="1"/>
      <w:marLeft w:val="0"/>
      <w:marRight w:val="0"/>
      <w:marTop w:val="0"/>
      <w:marBottom w:val="0"/>
      <w:divBdr>
        <w:top w:val="none" w:sz="0" w:space="0" w:color="auto"/>
        <w:left w:val="none" w:sz="0" w:space="0" w:color="auto"/>
        <w:bottom w:val="none" w:sz="0" w:space="0" w:color="auto"/>
        <w:right w:val="none" w:sz="0" w:space="0" w:color="auto"/>
      </w:divBdr>
      <w:divsChild>
        <w:div w:id="908883503">
          <w:marLeft w:val="0"/>
          <w:marRight w:val="0"/>
          <w:marTop w:val="0"/>
          <w:marBottom w:val="0"/>
          <w:divBdr>
            <w:top w:val="none" w:sz="0" w:space="0" w:color="auto"/>
            <w:left w:val="none" w:sz="0" w:space="0" w:color="auto"/>
            <w:bottom w:val="none" w:sz="0" w:space="0" w:color="auto"/>
            <w:right w:val="none" w:sz="0" w:space="0" w:color="auto"/>
          </w:divBdr>
          <w:divsChild>
            <w:div w:id="8095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3AFB73-32D7-4725-96EB-F2CE31EA6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E176E3-FF28-4ACF-B0C3-BBD802EB41BB}">
  <ds:schemaRefs>
    <ds:schemaRef ds:uri="http://schemas.microsoft.com/sharepoint/v3/contenttype/forms"/>
  </ds:schemaRefs>
</ds:datastoreItem>
</file>

<file path=customXml/itemProps3.xml><?xml version="1.0" encoding="utf-8"?>
<ds:datastoreItem xmlns:ds="http://schemas.openxmlformats.org/officeDocument/2006/customXml" ds:itemID="{522C6A0D-C434-4B1E-A35B-61E0276C32C3}">
  <ds:schemaRefs>
    <ds:schemaRef ds:uri="http://purl.org/dc/terms/"/>
    <ds:schemaRef ds:uri="http://schemas.openxmlformats.org/package/2006/metadata/core-properties"/>
    <ds:schemaRef ds:uri="http://schemas.microsoft.com/office/2006/documentManagement/types"/>
    <ds:schemaRef ds:uri="1201e1de-04a6-4da0-bb66-1e5a0b297a12"/>
    <ds:schemaRef ds:uri="http://purl.org/dc/elements/1.1/"/>
    <ds:schemaRef ds:uri="http://schemas.microsoft.com/office/2006/metadata/properties"/>
    <ds:schemaRef ds:uri="http://schemas.microsoft.com/office/infopath/2007/PartnerControls"/>
    <ds:schemaRef ds:uri="ef693fd9-cf61-4d9c-bdcc-24a1cfc2f02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121</Words>
  <Characters>768</Characters>
  <Application>Microsoft Office Word</Application>
  <DocSecurity>8</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6</cp:revision>
  <dcterms:created xsi:type="dcterms:W3CDTF">2025-05-27T12:41:00Z</dcterms:created>
  <dcterms:modified xsi:type="dcterms:W3CDTF">2025-05-27T12:49:00Z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